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07D1" w14:textId="24EC52B0" w:rsidR="00950A4F" w:rsidRDefault="00950A4F">
      <w:pPr>
        <w:rPr>
          <w:color w:val="00B0F0"/>
          <w:lang w:val="en-US"/>
        </w:rPr>
      </w:pPr>
      <w:r>
        <w:rPr>
          <w:noProof/>
        </w:rPr>
        <w:drawing>
          <wp:inline distT="0" distB="0" distL="0" distR="0" wp14:anchorId="192CDE04" wp14:editId="694DFC25">
            <wp:extent cx="1447800" cy="428625"/>
            <wp:effectExtent l="0" t="0" r="0" b="9525"/>
            <wp:docPr id="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D922" w14:textId="4ACFB6DF" w:rsidR="003D1D65" w:rsidRPr="006C3E90" w:rsidRDefault="00AC05C5">
      <w:pPr>
        <w:rPr>
          <w:rFonts w:ascii="Calibri" w:hAnsi="Calibri" w:cs="Calibri"/>
          <w:color w:val="00B0F0"/>
          <w:sz w:val="20"/>
          <w:szCs w:val="20"/>
          <w:lang w:val="en-US"/>
        </w:rPr>
      </w:pP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r w:rsidR="006C3E90"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Inert: </w:t>
      </w:r>
      <w:r w:rsidR="00950A4F"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Referee’s </w:t>
      </w: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Company letterhead]</w:t>
      </w:r>
    </w:p>
    <w:p w14:paraId="4DF41334" w14:textId="77777777" w:rsidR="005A68B8" w:rsidRPr="006C3E90" w:rsidRDefault="005272D5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6C3E90">
        <w:rPr>
          <w:rFonts w:ascii="Calibri" w:hAnsi="Calibri" w:cs="Calibri"/>
          <w:b/>
          <w:bCs/>
          <w:sz w:val="28"/>
          <w:szCs w:val="28"/>
          <w:lang w:val="en-US"/>
        </w:rPr>
        <w:t>AACA Experienced Practitioner Assessment (EPA)</w:t>
      </w:r>
    </w:p>
    <w:p w14:paraId="3F09C910" w14:textId="13A4821D" w:rsidR="00AC05C5" w:rsidRPr="00735EB2" w:rsidRDefault="005272D5">
      <w:pPr>
        <w:rPr>
          <w:rFonts w:ascii="Calibri" w:hAnsi="Calibri" w:cs="Calibri"/>
          <w:color w:val="00B0F0"/>
          <w:sz w:val="24"/>
          <w:szCs w:val="24"/>
          <w:lang w:val="en-US"/>
        </w:rPr>
      </w:pPr>
      <w:r w:rsidRPr="006C3E90"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  <w:t>Reference Template</w:t>
      </w:r>
      <w:r w:rsidR="008C54E2"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  <w:t xml:space="preserve">: </w:t>
      </w:r>
      <w:r w:rsidR="008C54E2" w:rsidRPr="00735EB2">
        <w:rPr>
          <w:rFonts w:ascii="Calibri" w:hAnsi="Calibri" w:cs="Calibri"/>
          <w:color w:val="00B0F0"/>
          <w:sz w:val="24"/>
          <w:szCs w:val="24"/>
          <w:lang w:val="en-US"/>
        </w:rPr>
        <w:t xml:space="preserve">To be complete by each </w:t>
      </w:r>
      <w:r w:rsidR="00775FFA" w:rsidRPr="00735EB2">
        <w:rPr>
          <w:rFonts w:ascii="Calibri" w:hAnsi="Calibri" w:cs="Calibri"/>
          <w:color w:val="00B0F0"/>
          <w:sz w:val="24"/>
          <w:szCs w:val="24"/>
          <w:lang w:val="en-US"/>
        </w:rPr>
        <w:t>referee and incorporated into the applicant</w:t>
      </w:r>
      <w:r w:rsidR="00DC60B3" w:rsidRPr="00735EB2">
        <w:rPr>
          <w:rFonts w:ascii="Calibri" w:hAnsi="Calibri" w:cs="Calibri"/>
          <w:color w:val="00B0F0"/>
          <w:sz w:val="24"/>
          <w:szCs w:val="24"/>
          <w:lang w:val="en-US"/>
        </w:rPr>
        <w:t>’s submission – “Assessable Items” document (Refer EPA Applicant</w:t>
      </w:r>
      <w:r w:rsidR="00735EB2" w:rsidRPr="00735EB2">
        <w:rPr>
          <w:rFonts w:ascii="Calibri" w:hAnsi="Calibri" w:cs="Calibri"/>
          <w:color w:val="00B0F0"/>
          <w:sz w:val="24"/>
          <w:szCs w:val="24"/>
          <w:lang w:val="en-US"/>
        </w:rPr>
        <w:t>s Guide – Item 5.3)</w:t>
      </w:r>
      <w:r w:rsidR="00AE64FA">
        <w:rPr>
          <w:rFonts w:ascii="Calibri" w:hAnsi="Calibri" w:cs="Calibri"/>
          <w:color w:val="00B0F0"/>
          <w:sz w:val="24"/>
          <w:szCs w:val="24"/>
          <w:lang w:val="en-US"/>
        </w:rPr>
        <w:t>.</w:t>
      </w:r>
    </w:p>
    <w:p w14:paraId="1482F369" w14:textId="77777777" w:rsidR="00CD160A" w:rsidRDefault="00CD160A" w:rsidP="006C3E90">
      <w:pPr>
        <w:rPr>
          <w:rFonts w:ascii="Calibri" w:hAnsi="Calibri" w:cs="Calibri"/>
          <w:sz w:val="20"/>
          <w:szCs w:val="20"/>
          <w:lang w:val="en-US"/>
        </w:rPr>
      </w:pPr>
    </w:p>
    <w:p w14:paraId="580DD290" w14:textId="2D7249B8" w:rsidR="006C3E90" w:rsidRPr="006C3E90" w:rsidRDefault="006C3E90" w:rsidP="006C3E90">
      <w:pPr>
        <w:rPr>
          <w:rFonts w:ascii="Calibri" w:hAnsi="Calibri" w:cs="Calibri"/>
          <w:color w:val="00B0F0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Applicant’s Name: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565B3BA1" w14:textId="5B5161A0" w:rsidR="006C3E90" w:rsidRDefault="006C3E90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Referee’s Name: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7A2E94DB" w14:textId="2A259B26" w:rsidR="009E670F" w:rsidRPr="006C3E90" w:rsidRDefault="006C3E90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6C3E90">
        <w:rPr>
          <w:rFonts w:ascii="Calibri" w:hAnsi="Calibri" w:cs="Calibri"/>
          <w:b/>
          <w:bCs/>
          <w:sz w:val="24"/>
          <w:szCs w:val="24"/>
          <w:lang w:val="en-US"/>
        </w:rPr>
        <w:t>Instructions</w:t>
      </w:r>
      <w:r w:rsidR="006A44AC" w:rsidRPr="006C3E90">
        <w:rPr>
          <w:rFonts w:ascii="Calibri" w:hAnsi="Calibri" w:cs="Calibri"/>
          <w:b/>
          <w:bCs/>
          <w:sz w:val="24"/>
          <w:szCs w:val="24"/>
          <w:lang w:val="en-US"/>
        </w:rPr>
        <w:t xml:space="preserve"> for Referees</w:t>
      </w:r>
    </w:p>
    <w:p w14:paraId="06ACFF78" w14:textId="48980931" w:rsidR="00C91954" w:rsidRPr="006C3E90" w:rsidRDefault="006C3E90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Referees must review and acknowledge the following EPA Eligibility Criteria (</w:t>
      </w:r>
      <w:r w:rsidR="00C91954" w:rsidRPr="006C3E9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Extract from</w:t>
      </w:r>
      <w:r w:rsidR="0038165B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 AACA - </w:t>
      </w:r>
      <w:r w:rsidR="00C91954" w:rsidRPr="006C3E9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 </w:t>
      </w:r>
      <w:hyperlink r:id="rId9" w:history="1">
        <w:r w:rsidR="00FC5386" w:rsidRPr="006C3E90">
          <w:rPr>
            <w:rStyle w:val="Hyperlink"/>
            <w:rFonts w:ascii="Calibri" w:hAnsi="Calibri" w:cs="Calibri"/>
            <w:b/>
            <w:bCs/>
            <w:i/>
            <w:iCs/>
            <w:color w:val="C00000"/>
            <w:sz w:val="20"/>
            <w:szCs w:val="20"/>
            <w:lang w:val="en-US"/>
          </w:rPr>
          <w:t>EPA Guide for Applicants</w:t>
        </w:r>
      </w:hyperlink>
      <w:r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)</w:t>
      </w:r>
      <w:r w:rsidR="0038165B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.</w:t>
      </w:r>
    </w:p>
    <w:p w14:paraId="4C6888FE" w14:textId="56FCFA47" w:rsidR="0038165B" w:rsidRPr="0038165B" w:rsidRDefault="0038165B">
      <w:pPr>
        <w:rPr>
          <w:rFonts w:ascii="Calibri" w:hAnsi="Calibri" w:cs="Calibri"/>
          <w:sz w:val="24"/>
          <w:szCs w:val="24"/>
          <w:lang w:val="en-US"/>
        </w:rPr>
      </w:pPr>
      <w:r w:rsidRPr="0038165B">
        <w:rPr>
          <w:rFonts w:ascii="Calibri" w:hAnsi="Calibri" w:cs="Calibri"/>
          <w:b/>
          <w:bCs/>
          <w:sz w:val="24"/>
          <w:szCs w:val="24"/>
          <w:lang w:val="en-US"/>
        </w:rPr>
        <w:t>EPA Eligibility Criteria</w:t>
      </w:r>
    </w:p>
    <w:p w14:paraId="4D00DD59" w14:textId="16CC4E1E" w:rsidR="009E670F" w:rsidRPr="006C3E90" w:rsidRDefault="00454E2C">
      <w:pPr>
        <w:rPr>
          <w:rFonts w:ascii="Calibri" w:hAnsi="Calibri" w:cs="Calibri"/>
          <w:sz w:val="20"/>
          <w:szCs w:val="20"/>
          <w:lang w:val="en-US"/>
        </w:rPr>
      </w:pPr>
      <w:r w:rsidRPr="006C3E90">
        <w:rPr>
          <w:rFonts w:ascii="Calibri" w:hAnsi="Calibri" w:cs="Calibri"/>
          <w:sz w:val="20"/>
          <w:szCs w:val="20"/>
          <w:lang w:val="en-US"/>
        </w:rPr>
        <w:t xml:space="preserve">This program provides an alternate pathway to registration as an architect 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in Australia </w:t>
      </w:r>
      <w:r w:rsidRPr="006C3E90">
        <w:rPr>
          <w:rFonts w:ascii="Calibri" w:hAnsi="Calibri" w:cs="Calibri"/>
          <w:sz w:val="20"/>
          <w:szCs w:val="20"/>
          <w:lang w:val="en-US"/>
        </w:rPr>
        <w:t>for graduates of Australian accredited architecture programs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6C3E90">
        <w:rPr>
          <w:rFonts w:ascii="Calibri" w:hAnsi="Calibri" w:cs="Calibri"/>
          <w:sz w:val="20"/>
          <w:szCs w:val="20"/>
          <w:lang w:val="en-US"/>
        </w:rPr>
        <w:t>[</w:t>
      </w:r>
      <w:r w:rsidRPr="0038165B">
        <w:rPr>
          <w:rFonts w:ascii="Calibri" w:hAnsi="Calibri" w:cs="Calibri"/>
          <w:i/>
          <w:iCs/>
          <w:sz w:val="20"/>
          <w:szCs w:val="20"/>
          <w:lang w:val="en-US"/>
        </w:rPr>
        <w:t>or overseas qualified experienced practitioners who are not eligible for registration in Australia under existing mutual recognition agreements</w:t>
      </w:r>
      <w:r w:rsidRPr="006C3E90">
        <w:rPr>
          <w:rFonts w:ascii="Calibri" w:hAnsi="Calibri" w:cs="Calibri"/>
          <w:sz w:val="20"/>
          <w:szCs w:val="20"/>
          <w:lang w:val="en-US"/>
        </w:rPr>
        <w:t>]</w:t>
      </w:r>
      <w:r w:rsidR="0038165B">
        <w:rPr>
          <w:rFonts w:ascii="Calibri" w:hAnsi="Calibri" w:cs="Calibri"/>
          <w:sz w:val="20"/>
          <w:szCs w:val="20"/>
          <w:lang w:val="en-US"/>
        </w:rPr>
        <w:t>,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with </w:t>
      </w:r>
      <w:r w:rsidR="0038165B">
        <w:rPr>
          <w:rFonts w:ascii="Calibri" w:hAnsi="Calibri" w:cs="Calibri"/>
          <w:sz w:val="20"/>
          <w:szCs w:val="20"/>
          <w:lang w:val="en-US"/>
        </w:rPr>
        <w:t>eligible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experience at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 Principal Decision-Maker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level </w:t>
      </w:r>
      <w:r w:rsidR="0038165B">
        <w:rPr>
          <w:rFonts w:ascii="Calibri" w:hAnsi="Calibri" w:cs="Calibri"/>
          <w:sz w:val="20"/>
          <w:szCs w:val="20"/>
          <w:lang w:val="en-US"/>
        </w:rPr>
        <w:t>o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n </w:t>
      </w:r>
      <w:r w:rsidR="006B1A0A">
        <w:rPr>
          <w:rFonts w:ascii="Calibri" w:hAnsi="Calibri" w:cs="Calibri"/>
          <w:b/>
          <w:bCs/>
          <w:sz w:val="20"/>
          <w:szCs w:val="20"/>
          <w:lang w:val="en-US"/>
        </w:rPr>
        <w:t>C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omplex </w:t>
      </w:r>
      <w:r w:rsidR="006B1A0A">
        <w:rPr>
          <w:rFonts w:ascii="Calibri" w:hAnsi="Calibri" w:cs="Calibri"/>
          <w:b/>
          <w:bCs/>
          <w:sz w:val="20"/>
          <w:szCs w:val="20"/>
          <w:lang w:val="en-US"/>
        </w:rPr>
        <w:t>P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>rojects*.</w:t>
      </w:r>
    </w:p>
    <w:p w14:paraId="0441808E" w14:textId="1DAFEF9D" w:rsidR="00B209B4" w:rsidRPr="006C3E90" w:rsidRDefault="00FE5F40">
      <w:pPr>
        <w:rPr>
          <w:rFonts w:ascii="Calibri" w:hAnsi="Calibri" w:cs="Calibri"/>
          <w:sz w:val="20"/>
          <w:szCs w:val="20"/>
          <w:lang w:val="en-US"/>
        </w:rPr>
      </w:pPr>
      <w:r w:rsidRPr="006C3E90">
        <w:rPr>
          <w:rFonts w:ascii="Calibri" w:hAnsi="Calibri" w:cs="Calibri"/>
          <w:sz w:val="20"/>
          <w:szCs w:val="20"/>
          <w:lang w:val="en-US"/>
        </w:rPr>
        <w:t xml:space="preserve">Applicants must demonstrate an applied understanding of the required Performance Criteria in the </w:t>
      </w:r>
      <w:hyperlink r:id="rId10" w:history="1">
        <w:r w:rsidRPr="006C3E90">
          <w:rPr>
            <w:rStyle w:val="Hyperlink"/>
            <w:rFonts w:ascii="Calibri" w:hAnsi="Calibri" w:cs="Calibri"/>
            <w:color w:val="C00000"/>
            <w:sz w:val="20"/>
            <w:szCs w:val="20"/>
            <w:lang w:val="en-US"/>
          </w:rPr>
          <w:t>2021 National Standard of Competency for Architects</w:t>
        </w:r>
      </w:hyperlink>
      <w:r w:rsidRPr="006C3E90">
        <w:rPr>
          <w:rFonts w:ascii="Calibri" w:hAnsi="Calibri" w:cs="Calibri"/>
          <w:color w:val="C00000"/>
          <w:sz w:val="20"/>
          <w:szCs w:val="20"/>
          <w:lang w:val="en-US"/>
        </w:rPr>
        <w:t xml:space="preserve"> 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(NSCA). Through a Portfolio of </w:t>
      </w:r>
      <w:r w:rsidR="00C86D3F" w:rsidRPr="006C3E90">
        <w:rPr>
          <w:rFonts w:ascii="Calibri" w:hAnsi="Calibri" w:cs="Calibri"/>
          <w:sz w:val="20"/>
          <w:szCs w:val="20"/>
          <w:lang w:val="en-US"/>
        </w:rPr>
        <w:t>4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C86D3F" w:rsidRPr="006C3E90">
        <w:rPr>
          <w:rFonts w:ascii="Calibri" w:hAnsi="Calibri" w:cs="Calibri"/>
          <w:sz w:val="20"/>
          <w:szCs w:val="20"/>
          <w:lang w:val="en-US"/>
        </w:rPr>
        <w:t>-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C86D3F" w:rsidRPr="006C3E90">
        <w:rPr>
          <w:rFonts w:ascii="Calibri" w:hAnsi="Calibri" w:cs="Calibri"/>
          <w:sz w:val="20"/>
          <w:szCs w:val="20"/>
          <w:lang w:val="en-US"/>
        </w:rPr>
        <w:t xml:space="preserve">6 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completed / </w:t>
      </w:r>
      <w:r w:rsidR="00C86D3F" w:rsidRPr="006C3E90">
        <w:rPr>
          <w:rFonts w:ascii="Calibri" w:hAnsi="Calibri" w:cs="Calibri"/>
          <w:sz w:val="20"/>
          <w:szCs w:val="20"/>
          <w:lang w:val="en-US"/>
        </w:rPr>
        <w:t>built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 (within maximum last </w:t>
      </w:r>
      <w:r w:rsidR="0038165B"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15 years</w:t>
      </w:r>
      <w:r w:rsidR="0038165B">
        <w:rPr>
          <w:rFonts w:ascii="Calibri" w:hAnsi="Calibri" w:cs="Calibri"/>
          <w:sz w:val="20"/>
          <w:szCs w:val="20"/>
          <w:lang w:val="en-US"/>
        </w:rPr>
        <w:t>)</w:t>
      </w:r>
      <w:r w:rsidR="00C86D3F" w:rsidRPr="006C3E9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38165B">
        <w:rPr>
          <w:rFonts w:ascii="Calibri" w:hAnsi="Calibri" w:cs="Calibri"/>
          <w:b/>
          <w:bCs/>
          <w:sz w:val="20"/>
          <w:szCs w:val="20"/>
          <w:lang w:val="en-US"/>
        </w:rPr>
        <w:t>Complex Projects*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, applicants must demonstrate 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eligible 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experience and practice of architecture at </w:t>
      </w:r>
      <w:r w:rsidR="0038165B">
        <w:rPr>
          <w:rFonts w:ascii="Calibri" w:hAnsi="Calibri" w:cs="Calibri"/>
          <w:sz w:val="20"/>
          <w:szCs w:val="20"/>
          <w:lang w:val="en-US"/>
        </w:rPr>
        <w:t>the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38165B">
        <w:rPr>
          <w:rFonts w:ascii="Calibri" w:hAnsi="Calibri" w:cs="Calibri"/>
          <w:b/>
          <w:bCs/>
          <w:sz w:val="20"/>
          <w:szCs w:val="20"/>
          <w:lang w:val="en-US"/>
        </w:rPr>
        <w:t>P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rincipal </w:t>
      </w:r>
      <w:r w:rsidR="0038165B">
        <w:rPr>
          <w:rFonts w:ascii="Calibri" w:hAnsi="Calibri" w:cs="Calibri"/>
          <w:b/>
          <w:bCs/>
          <w:sz w:val="20"/>
          <w:szCs w:val="20"/>
          <w:lang w:val="en-US"/>
        </w:rPr>
        <w:t>D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>ecision-</w:t>
      </w:r>
      <w:r w:rsidR="0038165B">
        <w:rPr>
          <w:rFonts w:ascii="Calibri" w:hAnsi="Calibri" w:cs="Calibri"/>
          <w:b/>
          <w:bCs/>
          <w:sz w:val="20"/>
          <w:szCs w:val="20"/>
          <w:lang w:val="en-US"/>
        </w:rPr>
        <w:t>M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>aker</w:t>
      </w:r>
      <w:r w:rsidR="0038165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38165B" w:rsidRPr="006B1A0A">
        <w:rPr>
          <w:rFonts w:ascii="Calibri" w:hAnsi="Calibri" w:cs="Calibri"/>
          <w:sz w:val="20"/>
          <w:szCs w:val="20"/>
          <w:lang w:val="en-US"/>
        </w:rPr>
        <w:t>level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, as well as 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the 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capacity to exercise professional skill as an architectural </w:t>
      </w:r>
      <w:r w:rsidRPr="0038165B">
        <w:rPr>
          <w:rFonts w:ascii="Calibri" w:hAnsi="Calibri" w:cs="Calibri"/>
          <w:sz w:val="20"/>
          <w:szCs w:val="20"/>
          <w:lang w:val="en-US"/>
        </w:rPr>
        <w:t>practitioner in Australia.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Applicants must be </w:t>
      </w:r>
      <w:r w:rsidR="0038165B">
        <w:rPr>
          <w:rFonts w:ascii="Calibri" w:hAnsi="Calibri" w:cs="Calibri"/>
          <w:sz w:val="20"/>
          <w:szCs w:val="20"/>
          <w:lang w:val="en-US"/>
        </w:rPr>
        <w:t>experienced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with relevant Australian contracts, regulations and legal requirements as required across the specified </w:t>
      </w:r>
      <w:r w:rsidR="0038165B">
        <w:rPr>
          <w:rFonts w:ascii="Calibri" w:hAnsi="Calibri" w:cs="Calibri"/>
          <w:sz w:val="20"/>
          <w:szCs w:val="20"/>
          <w:lang w:val="en-US"/>
        </w:rPr>
        <w:t xml:space="preserve">NSCA </w:t>
      </w:r>
      <w:r w:rsidRPr="006C3E90">
        <w:rPr>
          <w:rFonts w:ascii="Calibri" w:hAnsi="Calibri" w:cs="Calibri"/>
          <w:sz w:val="20"/>
          <w:szCs w:val="20"/>
          <w:lang w:val="en-US"/>
        </w:rPr>
        <w:t>Performance Criteria within all scales of projects.</w:t>
      </w:r>
    </w:p>
    <w:p w14:paraId="31D9860B" w14:textId="299E5880" w:rsidR="00B209B4" w:rsidRPr="006B1A0A" w:rsidRDefault="00A173BC" w:rsidP="00A173BC">
      <w:pPr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</w:pPr>
      <w:r w:rsidRPr="006C3E9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*</w:t>
      </w:r>
      <w:r w:rsidR="0038165B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Definition: </w:t>
      </w:r>
      <w:r w:rsidRPr="006C3E9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Complex Project</w:t>
      </w:r>
      <w:r w:rsidRPr="006C3E90">
        <w:rPr>
          <w:rFonts w:ascii="Calibri" w:hAnsi="Calibri" w:cs="Calibri"/>
          <w:i/>
          <w:iCs/>
          <w:sz w:val="20"/>
          <w:szCs w:val="20"/>
          <w:lang w:val="en-US"/>
        </w:rPr>
        <w:t>: Typically, a project of medium scale or larger, that requires the skill and knowledge to deliver the resolution and integration of complicated aspects including but not limited to; siting, planning, structure, services, materials, composition, and configuration. A complex project is demanding in its ordering and organisation of multiple occupancy and/or special purpose user requirements and requires the integration of cultural, social, environmental, and technical issues.</w:t>
      </w:r>
      <w:r w:rsidR="0038165B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38165B"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 xml:space="preserve">Note: </w:t>
      </w:r>
      <w:r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>Single dwelling residential projects</w:t>
      </w:r>
      <w:r w:rsidR="0038165B"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 xml:space="preserve">, Interior </w:t>
      </w:r>
      <w:r w:rsidR="006B1A0A"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>Fit out projects, Urban design projects and cladding/roofing replacement projects</w:t>
      </w:r>
      <w:r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 xml:space="preserve"> </w:t>
      </w:r>
      <w:r w:rsidR="006B1A0A"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>are</w:t>
      </w:r>
      <w:r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 xml:space="preserve"> not </w:t>
      </w:r>
      <w:r w:rsidR="006B1A0A"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>eligible as</w:t>
      </w:r>
      <w:r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 xml:space="preserve"> complex project</w:t>
      </w:r>
      <w:r w:rsidR="006B1A0A"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>s</w:t>
      </w:r>
      <w:r w:rsidRPr="006B1A0A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>.</w:t>
      </w:r>
    </w:p>
    <w:p w14:paraId="637408ED" w14:textId="02AE48B1" w:rsidR="001570AB" w:rsidRPr="006B1A0A" w:rsidRDefault="006B1A0A" w:rsidP="000034CD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6B1A0A">
        <w:rPr>
          <w:rFonts w:ascii="Calibri" w:hAnsi="Calibri" w:cs="Calibri"/>
          <w:b/>
          <w:bCs/>
          <w:sz w:val="20"/>
          <w:szCs w:val="20"/>
          <w:lang w:val="en-US"/>
        </w:rPr>
        <w:t xml:space="preserve">Eligible </w:t>
      </w:r>
      <w:r w:rsidR="001570AB" w:rsidRPr="006B1A0A">
        <w:rPr>
          <w:rFonts w:ascii="Calibri" w:hAnsi="Calibri" w:cs="Calibri"/>
          <w:b/>
          <w:bCs/>
          <w:sz w:val="20"/>
          <w:szCs w:val="20"/>
          <w:lang w:val="en-US"/>
        </w:rPr>
        <w:t>Experience</w:t>
      </w:r>
    </w:p>
    <w:p w14:paraId="58CCD7A3" w14:textId="106CE423" w:rsidR="000034CD" w:rsidRPr="006C3E90" w:rsidRDefault="006B1A0A" w:rsidP="000034CD">
      <w:pPr>
        <w:rPr>
          <w:rFonts w:ascii="Calibri" w:hAnsi="Calibri" w:cs="Calibri"/>
          <w:sz w:val="20"/>
          <w:szCs w:val="20"/>
          <w:lang w:val="en-US"/>
        </w:rPr>
      </w:pPr>
      <w:r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Ten</w:t>
      </w:r>
      <w:r w:rsidR="000034CD"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 xml:space="preserve"> (</w:t>
      </w:r>
      <w:r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10</w:t>
      </w:r>
      <w:r w:rsidR="000034CD"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 xml:space="preserve">) </w:t>
      </w:r>
      <w:r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 xml:space="preserve">years </w:t>
      </w:r>
      <w:r w:rsidRPr="006B1A0A">
        <w:rPr>
          <w:rFonts w:ascii="Calibri" w:hAnsi="Calibri" w:cs="Calibri"/>
          <w:sz w:val="20"/>
          <w:szCs w:val="20"/>
          <w:lang w:val="en-US"/>
        </w:rPr>
        <w:t>of</w:t>
      </w:r>
      <w:r w:rsidR="000034CD" w:rsidRPr="006B1A0A">
        <w:rPr>
          <w:rFonts w:ascii="Calibri" w:hAnsi="Calibri" w:cs="Calibri"/>
          <w:color w:val="EE0000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eligible architectural</w:t>
      </w:r>
      <w:r w:rsidR="000034CD" w:rsidRPr="006C3E90">
        <w:rPr>
          <w:rFonts w:ascii="Calibri" w:hAnsi="Calibri" w:cs="Calibri"/>
          <w:sz w:val="20"/>
          <w:szCs w:val="20"/>
          <w:lang w:val="en-US"/>
        </w:rPr>
        <w:t xml:space="preserve"> professional postgraduate practical experience, </w:t>
      </w:r>
      <w:r>
        <w:rPr>
          <w:rFonts w:ascii="Calibri" w:hAnsi="Calibri" w:cs="Calibri"/>
          <w:sz w:val="20"/>
          <w:szCs w:val="20"/>
          <w:lang w:val="en-US"/>
        </w:rPr>
        <w:t>including</w:t>
      </w:r>
      <w:r w:rsidR="000034CD" w:rsidRPr="006C3E90">
        <w:rPr>
          <w:rFonts w:ascii="Calibri" w:hAnsi="Calibri" w:cs="Calibri"/>
          <w:sz w:val="20"/>
          <w:szCs w:val="20"/>
          <w:lang w:val="en-US"/>
        </w:rPr>
        <w:t xml:space="preserve"> a minimum of </w:t>
      </w:r>
      <w:r w:rsidR="000034CD"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 xml:space="preserve">three (3) years </w:t>
      </w:r>
      <w:r w:rsidR="000034CD" w:rsidRPr="006C3E90">
        <w:rPr>
          <w:rFonts w:ascii="Calibri" w:hAnsi="Calibri" w:cs="Calibri"/>
          <w:b/>
          <w:bCs/>
          <w:sz w:val="20"/>
          <w:szCs w:val="20"/>
          <w:lang w:val="en-US"/>
        </w:rPr>
        <w:t>providing architectural services on complex projects</w:t>
      </w:r>
      <w:r w:rsidR="000034CD" w:rsidRPr="006C3E90">
        <w:rPr>
          <w:rFonts w:ascii="Calibri" w:hAnsi="Calibri" w:cs="Calibri"/>
          <w:sz w:val="20"/>
          <w:szCs w:val="20"/>
          <w:lang w:val="en-US"/>
        </w:rPr>
        <w:t>*, practicing at</w:t>
      </w:r>
      <w:r>
        <w:rPr>
          <w:rFonts w:ascii="Calibri" w:hAnsi="Calibri" w:cs="Calibri"/>
          <w:sz w:val="20"/>
          <w:szCs w:val="20"/>
          <w:lang w:val="en-US"/>
        </w:rPr>
        <w:t xml:space="preserve"> the</w:t>
      </w:r>
      <w:r w:rsidR="000034CD" w:rsidRPr="006C3E90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P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rincipal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D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>ecision-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M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>aker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6B1A0A">
        <w:rPr>
          <w:rFonts w:ascii="Calibri" w:hAnsi="Calibri" w:cs="Calibri"/>
          <w:sz w:val="20"/>
          <w:szCs w:val="20"/>
          <w:lang w:val="en-US"/>
        </w:rPr>
        <w:t>level</w:t>
      </w:r>
      <w:r>
        <w:rPr>
          <w:rFonts w:ascii="Calibri" w:hAnsi="Calibri" w:cs="Calibri"/>
          <w:sz w:val="20"/>
          <w:szCs w:val="20"/>
          <w:lang w:val="en-US"/>
        </w:rPr>
        <w:t>.</w:t>
      </w:r>
    </w:p>
    <w:p w14:paraId="44F2B988" w14:textId="34026CB2" w:rsidR="00136931" w:rsidRPr="006C3E90" w:rsidRDefault="006B1A0A" w:rsidP="000034CD">
      <w:pPr>
        <w:rPr>
          <w:rFonts w:ascii="Calibri" w:hAnsi="Calibri" w:cs="Calibri"/>
          <w:sz w:val="20"/>
          <w:szCs w:val="20"/>
          <w:lang w:val="en-US"/>
        </w:rPr>
      </w:pPr>
      <w:r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Twelve (</w:t>
      </w:r>
      <w:r w:rsidR="000034CD"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12</w:t>
      </w:r>
      <w:r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)</w:t>
      </w:r>
      <w:r w:rsidR="000034CD"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 xml:space="preserve"> months </w:t>
      </w:r>
      <w:r w:rsidRPr="006B1A0A">
        <w:rPr>
          <w:rFonts w:ascii="Calibri" w:hAnsi="Calibri" w:cs="Calibri"/>
          <w:b/>
          <w:bCs/>
          <w:sz w:val="20"/>
          <w:szCs w:val="20"/>
          <w:lang w:val="en-US"/>
        </w:rPr>
        <w:t xml:space="preserve">of eligible architectural </w:t>
      </w:r>
      <w:r w:rsidR="000034CD"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practical experience in Australia, within the last </w:t>
      </w:r>
      <w:r w:rsidR="000034CD" w:rsidRPr="006B1A0A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three (3) years</w:t>
      </w:r>
      <w:r w:rsidR="000034CD" w:rsidRPr="006C3E90">
        <w:rPr>
          <w:rFonts w:ascii="Calibri" w:hAnsi="Calibri" w:cs="Calibri"/>
          <w:sz w:val="20"/>
          <w:szCs w:val="20"/>
          <w:lang w:val="en-US"/>
        </w:rPr>
        <w:t>.</w:t>
      </w:r>
    </w:p>
    <w:p w14:paraId="42B641D9" w14:textId="77777777" w:rsidR="00BA4422" w:rsidRDefault="00BA4422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br w:type="page"/>
      </w:r>
    </w:p>
    <w:p w14:paraId="715890D3" w14:textId="0CB62501" w:rsidR="006721A8" w:rsidRPr="004E7F3F" w:rsidRDefault="00ED16AC" w:rsidP="0013693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4E7F3F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References</w:t>
      </w:r>
    </w:p>
    <w:p w14:paraId="16939245" w14:textId="40EB087A" w:rsidR="00606426" w:rsidRDefault="00606426" w:rsidP="008B66E9">
      <w:pPr>
        <w:rPr>
          <w:rFonts w:ascii="Calibri" w:hAnsi="Calibri" w:cs="Calibri"/>
          <w:sz w:val="20"/>
          <w:szCs w:val="20"/>
          <w:lang w:val="en-US"/>
        </w:rPr>
      </w:pPr>
      <w:r w:rsidRPr="006C3E90">
        <w:rPr>
          <w:rFonts w:ascii="Calibri" w:hAnsi="Calibri" w:cs="Calibri"/>
          <w:sz w:val="20"/>
          <w:szCs w:val="20"/>
          <w:lang w:val="en-US"/>
        </w:rPr>
        <w:t xml:space="preserve">Contact details of referees must be supplied within the </w:t>
      </w:r>
      <w:r w:rsidR="00091058" w:rsidRPr="006C3E90">
        <w:rPr>
          <w:rFonts w:ascii="Calibri" w:hAnsi="Calibri" w:cs="Calibri"/>
          <w:sz w:val="20"/>
          <w:szCs w:val="20"/>
          <w:lang w:val="en-US"/>
        </w:rPr>
        <w:t>references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as 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they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will</w:t>
      </w: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 be contacted</w:t>
      </w:r>
      <w:r>
        <w:rPr>
          <w:rFonts w:ascii="Calibri" w:hAnsi="Calibri" w:cs="Calibri"/>
          <w:sz w:val="20"/>
          <w:szCs w:val="20"/>
          <w:lang w:val="en-US"/>
        </w:rPr>
        <w:t xml:space="preserve"> by AACA to validate the references.</w:t>
      </w:r>
    </w:p>
    <w:p w14:paraId="7A663E2B" w14:textId="77777777" w:rsidR="00606426" w:rsidRDefault="004E7F3F" w:rsidP="008B66E9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A minimum of 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Two </w:t>
      </w:r>
      <w:r w:rsidR="00FA4DB0" w:rsidRPr="006C3E90">
        <w:rPr>
          <w:rFonts w:ascii="Calibri" w:hAnsi="Calibri" w:cs="Calibri"/>
          <w:sz w:val="20"/>
          <w:szCs w:val="20"/>
          <w:lang w:val="en-US"/>
        </w:rPr>
        <w:t xml:space="preserve">(2) 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>References: (</w:t>
      </w:r>
      <w:r w:rsidR="008B66E9" w:rsidRPr="004E7F3F">
        <w:rPr>
          <w:rFonts w:ascii="Calibri" w:hAnsi="Calibri" w:cs="Calibri"/>
          <w:i/>
          <w:iCs/>
          <w:sz w:val="20"/>
          <w:szCs w:val="20"/>
          <w:lang w:val="en-US"/>
        </w:rPr>
        <w:t>maximum two A4 size pages for each reference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) – from persons who </w:t>
      </w:r>
      <w:proofErr w:type="gramStart"/>
      <w:r w:rsidR="008B66E9" w:rsidRPr="006C3E90">
        <w:rPr>
          <w:rFonts w:ascii="Calibri" w:hAnsi="Calibri" w:cs="Calibri"/>
          <w:sz w:val="20"/>
          <w:szCs w:val="20"/>
          <w:lang w:val="en-US"/>
        </w:rPr>
        <w:t>are able to</w:t>
      </w:r>
      <w:proofErr w:type="gramEnd"/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 comment on the applicant’s professional capacity to operate to the standard expected of an architect in Australia </w:t>
      </w:r>
      <w:r w:rsidR="008B66E9" w:rsidRPr="00606426">
        <w:rPr>
          <w:rFonts w:ascii="Calibri" w:hAnsi="Calibri" w:cs="Calibri"/>
          <w:b/>
          <w:bCs/>
          <w:color w:val="EE0000"/>
          <w:sz w:val="20"/>
          <w:szCs w:val="20"/>
          <w:lang w:val="en-US"/>
        </w:rPr>
        <w:t>within the last three years</w:t>
      </w:r>
      <w:r w:rsidR="00606426">
        <w:rPr>
          <w:rFonts w:ascii="Calibri" w:hAnsi="Calibri" w:cs="Calibri"/>
          <w:sz w:val="20"/>
          <w:szCs w:val="20"/>
          <w:lang w:val="en-US"/>
        </w:rPr>
        <w:t>.</w:t>
      </w:r>
    </w:p>
    <w:p w14:paraId="3AB15895" w14:textId="51AD315E" w:rsidR="00606426" w:rsidRPr="00543CF6" w:rsidRDefault="00606426" w:rsidP="008B66E9">
      <w:pPr>
        <w:rPr>
          <w:rFonts w:ascii="Calibri" w:hAnsi="Calibri" w:cs="Calibri"/>
          <w:i/>
          <w:iCs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O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ne </w:t>
      </w:r>
      <w:r>
        <w:rPr>
          <w:rFonts w:ascii="Calibri" w:hAnsi="Calibri" w:cs="Calibri"/>
          <w:sz w:val="20"/>
          <w:szCs w:val="20"/>
          <w:lang w:val="en-US"/>
        </w:rPr>
        <w:t>referee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 must be a </w:t>
      </w:r>
      <w:r w:rsidR="008548BE" w:rsidRPr="006C3E90">
        <w:rPr>
          <w:rFonts w:ascii="Calibri" w:hAnsi="Calibri" w:cs="Calibri"/>
          <w:sz w:val="20"/>
          <w:szCs w:val="20"/>
          <w:lang w:val="en-US"/>
        </w:rPr>
        <w:t>practicing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 architect </w:t>
      </w:r>
      <w:r w:rsidR="008B66E9" w:rsidRPr="006C3E90">
        <w:rPr>
          <w:rFonts w:ascii="Calibri" w:hAnsi="Calibri" w:cs="Calibri"/>
          <w:b/>
          <w:bCs/>
          <w:sz w:val="20"/>
          <w:szCs w:val="20"/>
          <w:lang w:val="en-US"/>
        </w:rPr>
        <w:t>currently registered in Australia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8205E3">
        <w:rPr>
          <w:rFonts w:ascii="Calibri" w:hAnsi="Calibri" w:cs="Calibri"/>
          <w:b/>
          <w:bCs/>
          <w:sz w:val="20"/>
          <w:szCs w:val="20"/>
          <w:lang w:val="en-US"/>
        </w:rPr>
        <w:t>(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and registered at the time of the applicant’s Portfolio projects</w:t>
      </w:r>
      <w:r w:rsidR="008205E3">
        <w:rPr>
          <w:rFonts w:ascii="Calibri" w:hAnsi="Calibri" w:cs="Calibri"/>
          <w:b/>
          <w:bCs/>
          <w:sz w:val="20"/>
          <w:szCs w:val="20"/>
          <w:lang w:val="en-US"/>
        </w:rPr>
        <w:t>)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606426">
        <w:rPr>
          <w:rFonts w:ascii="Calibri" w:hAnsi="Calibri" w:cs="Calibri"/>
          <w:sz w:val="20"/>
          <w:szCs w:val="20"/>
          <w:lang w:val="en-US"/>
        </w:rPr>
        <w:t>and is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employed in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 the </w:t>
      </w:r>
      <w:r w:rsidR="008B66E9" w:rsidRPr="00543CF6">
        <w:rPr>
          <w:rFonts w:ascii="Calibri" w:hAnsi="Calibri" w:cs="Calibri"/>
          <w:b/>
          <w:bCs/>
          <w:sz w:val="20"/>
          <w:szCs w:val="20"/>
          <w:lang w:val="en-US"/>
        </w:rPr>
        <w:t xml:space="preserve">applicant’s </w:t>
      </w:r>
      <w:r w:rsidR="008B66E9" w:rsidRPr="00543CF6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 xml:space="preserve">current </w:t>
      </w:r>
      <w:r w:rsidRPr="00543CF6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 xml:space="preserve">or recent </w:t>
      </w:r>
      <w:r w:rsidR="008B66E9" w:rsidRPr="00543CF6">
        <w:rPr>
          <w:rFonts w:ascii="Calibri" w:hAnsi="Calibri" w:cs="Calibri"/>
          <w:b/>
          <w:bCs/>
          <w:sz w:val="20"/>
          <w:szCs w:val="20"/>
          <w:lang w:val="en-US"/>
        </w:rPr>
        <w:t xml:space="preserve">architectural </w:t>
      </w:r>
      <w:r w:rsidRPr="00543CF6">
        <w:rPr>
          <w:rFonts w:ascii="Calibri" w:hAnsi="Calibri" w:cs="Calibri"/>
          <w:b/>
          <w:bCs/>
          <w:sz w:val="20"/>
          <w:szCs w:val="20"/>
          <w:lang w:val="en-US"/>
        </w:rPr>
        <w:t>practice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and</w:t>
      </w:r>
      <w:r>
        <w:rPr>
          <w:rFonts w:ascii="Calibri" w:hAnsi="Calibri" w:cs="Calibri"/>
          <w:sz w:val="20"/>
          <w:szCs w:val="20"/>
          <w:lang w:val="en-US"/>
        </w:rPr>
        <w:t xml:space="preserve"> was involved in the applicant’s Portfolio projects.</w:t>
      </w:r>
      <w:r w:rsidR="00543CF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543CF6" w:rsidRPr="00543CF6">
        <w:rPr>
          <w:rFonts w:ascii="Calibri" w:hAnsi="Calibri" w:cs="Calibri"/>
          <w:i/>
          <w:iCs/>
          <w:sz w:val="20"/>
          <w:szCs w:val="20"/>
          <w:lang w:val="en-US"/>
        </w:rPr>
        <w:t xml:space="preserve">Separate / additional references from Registered architects may be required to endorse </w:t>
      </w:r>
      <w:r w:rsidR="002D170E" w:rsidRPr="002D170E">
        <w:rPr>
          <w:rFonts w:ascii="Calibri" w:hAnsi="Calibri" w:cs="Calibri"/>
          <w:b/>
          <w:bCs/>
          <w:i/>
          <w:iCs/>
          <w:color w:val="EE0000"/>
          <w:sz w:val="20"/>
          <w:szCs w:val="20"/>
          <w:lang w:val="en-US"/>
        </w:rPr>
        <w:t>each</w:t>
      </w:r>
      <w:r w:rsidR="002D170E">
        <w:rPr>
          <w:rFonts w:ascii="Calibri" w:hAnsi="Calibri" w:cs="Calibri"/>
          <w:b/>
          <w:bCs/>
          <w:i/>
          <w:iCs/>
          <w:color w:val="EE0000"/>
          <w:sz w:val="20"/>
          <w:szCs w:val="20"/>
          <w:lang w:val="en-US"/>
        </w:rPr>
        <w:t xml:space="preserve"> of the</w:t>
      </w:r>
      <w:r w:rsidR="002D170E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543CF6" w:rsidRPr="00543CF6">
        <w:rPr>
          <w:rFonts w:ascii="Calibri" w:hAnsi="Calibri" w:cs="Calibri"/>
          <w:i/>
          <w:iCs/>
          <w:sz w:val="20"/>
          <w:szCs w:val="20"/>
          <w:lang w:val="en-US"/>
        </w:rPr>
        <w:t>Portfolio projects that were completed under different architectural practices.</w:t>
      </w:r>
    </w:p>
    <w:p w14:paraId="67196C2A" w14:textId="5D44C99A" w:rsidR="009C2B7A" w:rsidRPr="006C3E90" w:rsidRDefault="00606426" w:rsidP="008B66E9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T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he second reference </w:t>
      </w:r>
      <w:r w:rsidR="008B66E9" w:rsidRPr="00AC5257">
        <w:rPr>
          <w:rFonts w:ascii="Calibri" w:hAnsi="Calibri" w:cs="Calibri"/>
          <w:b/>
          <w:bCs/>
          <w:sz w:val="20"/>
          <w:szCs w:val="20"/>
          <w:lang w:val="en-US"/>
        </w:rPr>
        <w:t>must be from a referee from a different organisation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. The second reference </w:t>
      </w:r>
      <w:r>
        <w:rPr>
          <w:rFonts w:ascii="Calibri" w:hAnsi="Calibri" w:cs="Calibri"/>
          <w:sz w:val="20"/>
          <w:szCs w:val="20"/>
          <w:lang w:val="en-US"/>
        </w:rPr>
        <w:t>may</w:t>
      </w:r>
      <w:r w:rsidR="008B66E9" w:rsidRPr="006C3E90">
        <w:rPr>
          <w:rFonts w:ascii="Calibri" w:hAnsi="Calibri" w:cs="Calibri"/>
          <w:sz w:val="20"/>
          <w:szCs w:val="20"/>
          <w:lang w:val="en-US"/>
        </w:rPr>
        <w:t xml:space="preserve"> be provided by a consultant, builder or client who was involved in one or more of the Portfolio projects.</w:t>
      </w:r>
    </w:p>
    <w:p w14:paraId="15F8B971" w14:textId="544F8A3D" w:rsidR="008B66E9" w:rsidRPr="00542028" w:rsidRDefault="008B66E9" w:rsidP="008B66E9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542028">
        <w:rPr>
          <w:rFonts w:ascii="Calibri" w:hAnsi="Calibri" w:cs="Calibri"/>
          <w:b/>
          <w:bCs/>
          <w:sz w:val="20"/>
          <w:szCs w:val="20"/>
          <w:lang w:val="en-US"/>
        </w:rPr>
        <w:t xml:space="preserve">Referees are required to comment </w:t>
      </w:r>
      <w:r w:rsidR="00543CF6" w:rsidRPr="00542028">
        <w:rPr>
          <w:rFonts w:ascii="Calibri" w:hAnsi="Calibri" w:cs="Calibri"/>
          <w:b/>
          <w:bCs/>
          <w:sz w:val="20"/>
          <w:szCs w:val="20"/>
          <w:lang w:val="en-US"/>
        </w:rPr>
        <w:t>and confirm</w:t>
      </w:r>
      <w:r w:rsidR="0062495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624959" w:rsidRPr="00D43E1D">
        <w:rPr>
          <w:rFonts w:ascii="Calibri" w:hAnsi="Calibri" w:cs="Calibri"/>
          <w:i/>
          <w:iCs/>
          <w:sz w:val="20"/>
          <w:szCs w:val="20"/>
          <w:lang w:val="en-US"/>
        </w:rPr>
        <w:t>(in th</w:t>
      </w:r>
      <w:r w:rsidR="00D43E1D" w:rsidRPr="00D43E1D">
        <w:rPr>
          <w:rFonts w:ascii="Calibri" w:hAnsi="Calibri" w:cs="Calibri"/>
          <w:i/>
          <w:iCs/>
          <w:sz w:val="20"/>
          <w:szCs w:val="20"/>
          <w:lang w:val="en-US"/>
        </w:rPr>
        <w:t xml:space="preserve">e </w:t>
      </w:r>
      <w:r w:rsidR="00D36169" w:rsidRPr="00D43E1D">
        <w:rPr>
          <w:rFonts w:ascii="Calibri" w:hAnsi="Calibri" w:cs="Calibri"/>
          <w:i/>
          <w:iCs/>
          <w:sz w:val="20"/>
          <w:szCs w:val="20"/>
          <w:lang w:val="en-US"/>
        </w:rPr>
        <w:t>Refere</w:t>
      </w:r>
      <w:r w:rsidR="00D36169">
        <w:rPr>
          <w:rFonts w:ascii="Calibri" w:hAnsi="Calibri" w:cs="Calibri"/>
          <w:i/>
          <w:iCs/>
          <w:sz w:val="20"/>
          <w:szCs w:val="20"/>
          <w:lang w:val="en-US"/>
        </w:rPr>
        <w:t xml:space="preserve">e’s </w:t>
      </w:r>
      <w:r w:rsidR="00D36169" w:rsidRPr="00D43E1D">
        <w:rPr>
          <w:rFonts w:ascii="Calibri" w:hAnsi="Calibri" w:cs="Calibri"/>
          <w:i/>
          <w:iCs/>
          <w:sz w:val="20"/>
          <w:szCs w:val="20"/>
          <w:lang w:val="en-US"/>
        </w:rPr>
        <w:t>comments</w:t>
      </w:r>
      <w:r w:rsidR="00D43E1D" w:rsidRPr="00D43E1D">
        <w:rPr>
          <w:rFonts w:ascii="Calibri" w:hAnsi="Calibri" w:cs="Calibri"/>
          <w:i/>
          <w:iCs/>
          <w:sz w:val="20"/>
          <w:szCs w:val="20"/>
          <w:lang w:val="en-US"/>
        </w:rPr>
        <w:t xml:space="preserve"> below)</w:t>
      </w:r>
      <w:r w:rsidRPr="00542028">
        <w:rPr>
          <w:rFonts w:ascii="Calibri" w:hAnsi="Calibri" w:cs="Calibri"/>
          <w:b/>
          <w:bCs/>
          <w:sz w:val="20"/>
          <w:szCs w:val="20"/>
          <w:lang w:val="en-US"/>
        </w:rPr>
        <w:t>:</w:t>
      </w:r>
    </w:p>
    <w:p w14:paraId="01EEDD3A" w14:textId="30BCE174" w:rsidR="008B66E9" w:rsidRPr="00091058" w:rsidRDefault="00542028" w:rsidP="00091058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The applicant’s </w:t>
      </w:r>
      <w:r w:rsidR="008B66E9" w:rsidRPr="00091058">
        <w:rPr>
          <w:rFonts w:ascii="Calibri" w:hAnsi="Calibri" w:cs="Calibri"/>
          <w:sz w:val="20"/>
          <w:szCs w:val="20"/>
          <w:lang w:val="en-US"/>
        </w:rPr>
        <w:t>Professional capacity to operate to the standard expected of an architect in Australia.</w:t>
      </w:r>
    </w:p>
    <w:p w14:paraId="5D1AE090" w14:textId="2302DA8E" w:rsidR="008B66E9" w:rsidRDefault="00543CF6" w:rsidP="00091058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00091058">
        <w:rPr>
          <w:rFonts w:ascii="Calibri" w:hAnsi="Calibri" w:cs="Calibri"/>
          <w:sz w:val="20"/>
          <w:szCs w:val="20"/>
          <w:lang w:val="en-US"/>
        </w:rPr>
        <w:t xml:space="preserve">The Referee’s involvement in the </w:t>
      </w:r>
      <w:r w:rsidR="008B66E9" w:rsidRPr="00091058">
        <w:rPr>
          <w:rFonts w:ascii="Calibri" w:hAnsi="Calibri" w:cs="Calibri"/>
          <w:sz w:val="20"/>
          <w:szCs w:val="20"/>
          <w:lang w:val="en-US"/>
        </w:rPr>
        <w:t xml:space="preserve">Portfolio projects </w:t>
      </w:r>
      <w:r w:rsidRPr="00091058">
        <w:rPr>
          <w:rFonts w:ascii="Calibri" w:hAnsi="Calibri" w:cs="Calibri"/>
          <w:sz w:val="20"/>
          <w:szCs w:val="20"/>
          <w:lang w:val="en-US"/>
        </w:rPr>
        <w:t>submitted by the applicant with the</w:t>
      </w:r>
      <w:r w:rsidR="008B66E9" w:rsidRPr="00091058">
        <w:rPr>
          <w:rFonts w:ascii="Calibri" w:hAnsi="Calibri" w:cs="Calibri"/>
          <w:sz w:val="20"/>
          <w:szCs w:val="20"/>
          <w:lang w:val="en-US"/>
        </w:rPr>
        <w:t xml:space="preserve"> EPA </w:t>
      </w:r>
      <w:r w:rsidRPr="00091058">
        <w:rPr>
          <w:rFonts w:ascii="Calibri" w:hAnsi="Calibri" w:cs="Calibri"/>
          <w:sz w:val="20"/>
          <w:szCs w:val="20"/>
          <w:lang w:val="en-US"/>
        </w:rPr>
        <w:t>application</w:t>
      </w:r>
      <w:r w:rsidR="00091058" w:rsidRPr="00091058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091058">
        <w:rPr>
          <w:rFonts w:ascii="Calibri" w:hAnsi="Calibri" w:cs="Calibri"/>
          <w:sz w:val="20"/>
          <w:szCs w:val="20"/>
          <w:lang w:val="en-US"/>
        </w:rPr>
        <w:t>(</w:t>
      </w:r>
      <w:r w:rsidR="00D36169">
        <w:rPr>
          <w:rFonts w:ascii="Calibri" w:hAnsi="Calibri" w:cs="Calibri"/>
          <w:i/>
          <w:iCs/>
          <w:sz w:val="20"/>
          <w:szCs w:val="20"/>
          <w:lang w:val="en-US"/>
        </w:rPr>
        <w:t xml:space="preserve">Complete the </w:t>
      </w:r>
      <w:r w:rsidRPr="00091058">
        <w:rPr>
          <w:rFonts w:ascii="Calibri" w:hAnsi="Calibri" w:cs="Calibri"/>
          <w:i/>
          <w:iCs/>
          <w:sz w:val="20"/>
          <w:szCs w:val="20"/>
          <w:lang w:val="en-US"/>
        </w:rPr>
        <w:t>Table on following pages</w:t>
      </w:r>
      <w:r w:rsidRPr="00091058">
        <w:rPr>
          <w:rFonts w:ascii="Calibri" w:hAnsi="Calibri" w:cs="Calibri"/>
          <w:sz w:val="20"/>
          <w:szCs w:val="20"/>
          <w:lang w:val="en-US"/>
        </w:rPr>
        <w:t>).</w:t>
      </w:r>
    </w:p>
    <w:p w14:paraId="70FB4003" w14:textId="0D531E5D" w:rsidR="00091058" w:rsidRDefault="00542028" w:rsidP="00091058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The applicant’s </w:t>
      </w:r>
      <w:r w:rsidR="00091058" w:rsidRPr="00091058">
        <w:rPr>
          <w:rFonts w:ascii="Calibri" w:hAnsi="Calibri" w:cs="Calibri"/>
          <w:sz w:val="20"/>
          <w:szCs w:val="20"/>
          <w:lang w:val="en-US"/>
        </w:rPr>
        <w:t>Principal Decision-Maker level</w:t>
      </w:r>
      <w:r w:rsidR="00091058">
        <w:rPr>
          <w:rFonts w:ascii="Calibri" w:hAnsi="Calibri" w:cs="Calibri"/>
          <w:sz w:val="20"/>
          <w:szCs w:val="20"/>
          <w:lang w:val="en-US"/>
        </w:rPr>
        <w:t xml:space="preserve"> on each Portfolio project.</w:t>
      </w:r>
    </w:p>
    <w:p w14:paraId="573FA7EB" w14:textId="5E8DA165" w:rsidR="00091058" w:rsidRPr="00091058" w:rsidRDefault="00542028" w:rsidP="00091058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The applicant’s </w:t>
      </w:r>
      <w:r w:rsidR="00091058" w:rsidRPr="00091058">
        <w:rPr>
          <w:rFonts w:ascii="Calibri" w:hAnsi="Calibri" w:cs="Calibri"/>
          <w:sz w:val="20"/>
          <w:szCs w:val="20"/>
          <w:lang w:val="en-US"/>
        </w:rPr>
        <w:t>Professional experience with specific reference to the performance criteria from the 2021 National Standard of Competency for Architects (NSCA) against which the Experienced Practitioner Assessment (EPA) is mapped</w:t>
      </w:r>
      <w:r w:rsidR="00091058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091058" w:rsidRPr="00091058">
        <w:rPr>
          <w:rFonts w:ascii="Calibri" w:hAnsi="Calibri" w:cs="Calibri"/>
          <w:i/>
          <w:iCs/>
          <w:sz w:val="20"/>
          <w:szCs w:val="20"/>
          <w:lang w:val="en-US"/>
        </w:rPr>
        <w:t>Referees are required to review the 2021 NSCA when providing a reference</w:t>
      </w:r>
      <w:r w:rsidR="00091058">
        <w:rPr>
          <w:rFonts w:ascii="Calibri" w:hAnsi="Calibri" w:cs="Calibri"/>
          <w:sz w:val="20"/>
          <w:szCs w:val="20"/>
          <w:lang w:val="en-US"/>
        </w:rPr>
        <w:t>.</w:t>
      </w:r>
    </w:p>
    <w:p w14:paraId="40166E26" w14:textId="748F233D" w:rsidR="00077354" w:rsidRPr="006C3E90" w:rsidRDefault="00542028" w:rsidP="008B66E9">
      <w:pPr>
        <w:rPr>
          <w:rFonts w:ascii="Calibri" w:hAnsi="Calibri" w:cs="Calibri"/>
          <w:color w:val="00B0F0"/>
          <w:sz w:val="20"/>
          <w:szCs w:val="20"/>
          <w:lang w:val="en-US"/>
        </w:rPr>
      </w:pPr>
      <w:r w:rsidRPr="00CD57DE">
        <w:rPr>
          <w:rFonts w:ascii="Calibri" w:hAnsi="Calibri" w:cs="Calibri"/>
          <w:b/>
          <w:bCs/>
          <w:sz w:val="20"/>
          <w:szCs w:val="20"/>
          <w:lang w:val="en-US"/>
        </w:rPr>
        <w:t xml:space="preserve">Referee’s </w:t>
      </w:r>
      <w:r w:rsidR="004863CC" w:rsidRPr="00CD57DE">
        <w:rPr>
          <w:rFonts w:ascii="Calibri" w:hAnsi="Calibri" w:cs="Calibri"/>
          <w:b/>
          <w:bCs/>
          <w:sz w:val="20"/>
          <w:szCs w:val="20"/>
          <w:lang w:val="en-US"/>
        </w:rPr>
        <w:t>comments</w:t>
      </w:r>
      <w:r w:rsidR="004863CC" w:rsidRPr="006C3E90">
        <w:rPr>
          <w:rFonts w:ascii="Calibri" w:hAnsi="Calibri" w:cs="Calibri"/>
          <w:sz w:val="20"/>
          <w:szCs w:val="20"/>
          <w:lang w:val="en-US"/>
        </w:rPr>
        <w:t>:</w:t>
      </w:r>
      <w:r w:rsidR="00A670DC" w:rsidRPr="006C3E90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670DC" w:rsidRPr="006C3E90">
        <w:rPr>
          <w:rFonts w:ascii="Calibri" w:hAnsi="Calibri" w:cs="Calibri"/>
          <w:color w:val="00B0F0"/>
          <w:sz w:val="20"/>
          <w:szCs w:val="20"/>
          <w:lang w:val="en-US"/>
        </w:rPr>
        <w:t>(refer to</w:t>
      </w:r>
      <w:r w:rsidR="00091058">
        <w:rPr>
          <w:rFonts w:ascii="Calibri" w:hAnsi="Calibri" w:cs="Calibri"/>
          <w:color w:val="00B0F0"/>
          <w:sz w:val="20"/>
          <w:szCs w:val="20"/>
          <w:lang w:val="en-US"/>
        </w:rPr>
        <w:t xml:space="preserve"> Instructions for Referees</w:t>
      </w:r>
      <w:r w:rsidR="00A670DC"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 above)</w:t>
      </w:r>
    </w:p>
    <w:p w14:paraId="3D3A6C2F" w14:textId="2D43C436" w:rsidR="00CD57DE" w:rsidRPr="00CD57DE" w:rsidRDefault="00CD57DE" w:rsidP="00CD57DE">
      <w:pPr>
        <w:rPr>
          <w:rFonts w:ascii="Calibri" w:hAnsi="Calibri" w:cs="Calibri"/>
          <w:sz w:val="20"/>
          <w:szCs w:val="20"/>
          <w:lang w:val="en-US"/>
        </w:rPr>
      </w:pPr>
      <w:r w:rsidRPr="00091058">
        <w:rPr>
          <w:rFonts w:ascii="Calibri" w:hAnsi="Calibri" w:cs="Calibri"/>
          <w:sz w:val="20"/>
          <w:szCs w:val="20"/>
          <w:lang w:val="en-US"/>
        </w:rPr>
        <w:t>I [</w:t>
      </w:r>
      <w:r w:rsidRPr="00091058">
        <w:rPr>
          <w:rFonts w:ascii="Calibri" w:hAnsi="Calibri" w:cs="Calibri"/>
          <w:color w:val="00B0F0"/>
          <w:sz w:val="20"/>
          <w:szCs w:val="20"/>
          <w:lang w:val="en-US"/>
        </w:rPr>
        <w:t>insert name of referee</w:t>
      </w:r>
      <w:r w:rsidR="00964139">
        <w:rPr>
          <w:rFonts w:ascii="Calibri" w:hAnsi="Calibri" w:cs="Calibri"/>
          <w:color w:val="00B0F0"/>
          <w:sz w:val="20"/>
          <w:szCs w:val="20"/>
          <w:lang w:val="en-US"/>
        </w:rPr>
        <w:t xml:space="preserve"> </w:t>
      </w:r>
      <w:proofErr w:type="spellStart"/>
      <w:r w:rsidR="00964139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091058">
        <w:rPr>
          <w:rFonts w:ascii="Calibri" w:hAnsi="Calibri" w:cs="Calibri"/>
          <w:sz w:val="20"/>
          <w:szCs w:val="20"/>
          <w:lang w:val="en-US"/>
        </w:rPr>
        <w:t>] acknowledge the above EPA eligibility criteria and verify they have been satisfied by [</w:t>
      </w:r>
      <w:r w:rsidR="00964139"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Applicant name </w:t>
      </w:r>
      <w:proofErr w:type="spellStart"/>
      <w:r w:rsidR="00964139"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="00964139"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  <w:r w:rsidRPr="00091058">
        <w:rPr>
          <w:rFonts w:ascii="Calibri" w:hAnsi="Calibri" w:cs="Calibri"/>
          <w:sz w:val="20"/>
          <w:szCs w:val="20"/>
          <w:lang w:val="en-US"/>
        </w:rPr>
        <w:t>] in the submitted Portfolio projects.</w:t>
      </w:r>
    </w:p>
    <w:p w14:paraId="5A39CAB9" w14:textId="05551EAB" w:rsidR="00CD57DE" w:rsidRPr="006C3E90" w:rsidRDefault="00CD57DE" w:rsidP="00CD57DE">
      <w:pPr>
        <w:rPr>
          <w:rFonts w:ascii="Calibri" w:hAnsi="Calibri" w:cs="Calibri"/>
          <w:sz w:val="20"/>
          <w:szCs w:val="20"/>
          <w:lang w:val="en-US"/>
        </w:rPr>
      </w:pP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[Applicant name </w:t>
      </w:r>
      <w:proofErr w:type="spellStart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] 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has demonstrated professional experience </w:t>
      </w:r>
      <w:r>
        <w:rPr>
          <w:rFonts w:ascii="Calibri" w:hAnsi="Calibri" w:cs="Calibri"/>
          <w:sz w:val="20"/>
          <w:szCs w:val="20"/>
          <w:lang w:val="en-US"/>
        </w:rPr>
        <w:t xml:space="preserve">at </w:t>
      </w:r>
      <w:r w:rsidRPr="00CD57DE">
        <w:rPr>
          <w:rFonts w:ascii="Calibri" w:hAnsi="Calibri" w:cs="Calibri"/>
          <w:b/>
          <w:bCs/>
          <w:sz w:val="20"/>
          <w:szCs w:val="20"/>
          <w:lang w:val="en-US"/>
        </w:rPr>
        <w:t>Principal Decision-Maker</w:t>
      </w:r>
      <w:r w:rsidRPr="00CD57DE">
        <w:rPr>
          <w:rFonts w:ascii="Calibri" w:hAnsi="Calibri" w:cs="Calibri"/>
          <w:sz w:val="20"/>
          <w:szCs w:val="20"/>
          <w:lang w:val="en-US"/>
        </w:rPr>
        <w:t xml:space="preserve"> level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with specific reference to the performance criteria from the 2021 National Standard of Competency for Architects (NSCA) against which the Experienced Practitioner Assessment (EPA) is mapped, as follows:</w:t>
      </w:r>
    </w:p>
    <w:p w14:paraId="0B6575C6" w14:textId="2FCB9771" w:rsidR="004863CC" w:rsidRPr="006C3E90" w:rsidRDefault="004863CC" w:rsidP="008B66E9">
      <w:pPr>
        <w:rPr>
          <w:rFonts w:ascii="Calibri" w:hAnsi="Calibri" w:cs="Calibri"/>
          <w:sz w:val="20"/>
          <w:szCs w:val="20"/>
          <w:lang w:val="en-US"/>
        </w:rPr>
      </w:pPr>
      <w:r w:rsidRPr="006C3E90">
        <w:rPr>
          <w:rFonts w:ascii="Calibri" w:hAnsi="Calibri" w:cs="Calibri"/>
          <w:sz w:val="20"/>
          <w:szCs w:val="20"/>
          <w:lang w:val="en-US"/>
        </w:rPr>
        <w:t>[</w:t>
      </w: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insert</w:t>
      </w:r>
      <w:r w:rsidR="00840FC1"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 </w:t>
      </w:r>
      <w:proofErr w:type="spellStart"/>
      <w:r w:rsidR="00840FC1"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6C3E90">
        <w:rPr>
          <w:rFonts w:ascii="Calibri" w:hAnsi="Calibri" w:cs="Calibri"/>
          <w:sz w:val="20"/>
          <w:szCs w:val="20"/>
          <w:lang w:val="en-US"/>
        </w:rPr>
        <w:t>]</w:t>
      </w:r>
    </w:p>
    <w:p w14:paraId="64F3E880" w14:textId="77777777" w:rsidR="00840FC1" w:rsidRPr="006C3E90" w:rsidRDefault="00840FC1" w:rsidP="008B66E9">
      <w:pPr>
        <w:rPr>
          <w:rFonts w:ascii="Calibri" w:hAnsi="Calibri" w:cs="Calibri"/>
          <w:sz w:val="20"/>
          <w:szCs w:val="20"/>
          <w:lang w:val="en-US"/>
        </w:rPr>
      </w:pPr>
    </w:p>
    <w:p w14:paraId="2E68FC63" w14:textId="77777777" w:rsidR="00CD57DE" w:rsidRDefault="00CD57DE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br w:type="page"/>
      </w:r>
    </w:p>
    <w:p w14:paraId="481E2DF6" w14:textId="3A176420" w:rsidR="004863CC" w:rsidRPr="006C3E90" w:rsidRDefault="004E6A26" w:rsidP="008B66E9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6C3E90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Projects</w:t>
      </w:r>
      <w:r w:rsidR="00C27CEE"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 included in the applicant’s </w:t>
      </w:r>
      <w:r w:rsidR="00C27CEE" w:rsidRPr="00CD57DE">
        <w:rPr>
          <w:rFonts w:ascii="Calibri" w:hAnsi="Calibri" w:cs="Calibri"/>
          <w:b/>
          <w:bCs/>
          <w:sz w:val="20"/>
          <w:szCs w:val="20"/>
          <w:lang w:val="en-US"/>
        </w:rPr>
        <w:t>portfolio</w:t>
      </w:r>
      <w:r w:rsidR="00F54FFC" w:rsidRPr="00CD57DE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F54FFC" w:rsidRPr="00CD57DE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>where the referee worked with the applicant</w:t>
      </w:r>
      <w:r w:rsidR="00C27CEE" w:rsidRPr="00CD57DE">
        <w:rPr>
          <w:rFonts w:ascii="Calibri" w:hAnsi="Calibri" w:cs="Calibri"/>
          <w:b/>
          <w:bCs/>
          <w:sz w:val="20"/>
          <w:szCs w:val="20"/>
          <w:lang w:val="en-US"/>
        </w:rPr>
        <w:t>:</w:t>
      </w:r>
    </w:p>
    <w:p w14:paraId="6131C859" w14:textId="69CA89A0" w:rsidR="00A670DC" w:rsidRPr="006C3E90" w:rsidRDefault="00665ABC" w:rsidP="008B66E9">
      <w:pPr>
        <w:rPr>
          <w:rFonts w:ascii="Calibri" w:hAnsi="Calibri" w:cs="Calibri"/>
          <w:sz w:val="20"/>
          <w:szCs w:val="20"/>
          <w:lang w:val="en-US"/>
        </w:rPr>
      </w:pPr>
      <w:r w:rsidRPr="006C3E90">
        <w:rPr>
          <w:rFonts w:ascii="Calibri" w:hAnsi="Calibri" w:cs="Calibri"/>
          <w:sz w:val="20"/>
          <w:szCs w:val="20"/>
          <w:lang w:val="en-US"/>
        </w:rPr>
        <w:t xml:space="preserve">Four (4) to six (6) </w:t>
      </w:r>
      <w:r w:rsidR="00635A2B" w:rsidRPr="006C3E90">
        <w:rPr>
          <w:rFonts w:ascii="Calibri" w:hAnsi="Calibri" w:cs="Calibri"/>
          <w:sz w:val="20"/>
          <w:szCs w:val="20"/>
          <w:lang w:val="en-US"/>
        </w:rPr>
        <w:t xml:space="preserve">complex </w:t>
      </w:r>
      <w:r w:rsidR="00CD57DE">
        <w:rPr>
          <w:rFonts w:ascii="Calibri" w:hAnsi="Calibri" w:cs="Calibri"/>
          <w:sz w:val="20"/>
          <w:szCs w:val="20"/>
          <w:lang w:val="en-US"/>
        </w:rPr>
        <w:t xml:space="preserve">completed / </w:t>
      </w:r>
      <w:r w:rsidR="00635A2B" w:rsidRPr="006C3E90">
        <w:rPr>
          <w:rFonts w:ascii="Calibri" w:hAnsi="Calibri" w:cs="Calibri"/>
          <w:sz w:val="20"/>
          <w:szCs w:val="20"/>
          <w:lang w:val="en-US"/>
        </w:rPr>
        <w:t xml:space="preserve">built </w:t>
      </w:r>
      <w:r w:rsidRPr="006C3E90">
        <w:rPr>
          <w:rFonts w:ascii="Calibri" w:hAnsi="Calibri" w:cs="Calibri"/>
          <w:sz w:val="20"/>
          <w:szCs w:val="20"/>
          <w:lang w:val="en-US"/>
        </w:rPr>
        <w:t>projects</w:t>
      </w:r>
      <w:r w:rsidR="00DE35E8" w:rsidRPr="006C3E90">
        <w:rPr>
          <w:rFonts w:ascii="Calibri" w:hAnsi="Calibri" w:cs="Calibri"/>
          <w:sz w:val="20"/>
          <w:szCs w:val="20"/>
          <w:lang w:val="en-US"/>
        </w:rPr>
        <w:t xml:space="preserve"> (</w:t>
      </w:r>
      <w:r w:rsidR="00DE35E8" w:rsidRPr="006C3E90">
        <w:rPr>
          <w:rFonts w:ascii="Calibri" w:hAnsi="Calibri" w:cs="Calibri"/>
          <w:b/>
          <w:bCs/>
          <w:sz w:val="20"/>
          <w:szCs w:val="20"/>
          <w:lang w:val="en-US"/>
        </w:rPr>
        <w:t>not older than 1</w:t>
      </w:r>
      <w:r w:rsidR="00CD57DE">
        <w:rPr>
          <w:rFonts w:ascii="Calibri" w:hAnsi="Calibri" w:cs="Calibri"/>
          <w:b/>
          <w:bCs/>
          <w:sz w:val="20"/>
          <w:szCs w:val="20"/>
          <w:lang w:val="en-US"/>
        </w:rPr>
        <w:t>5</w:t>
      </w:r>
      <w:r w:rsidR="00DE35E8" w:rsidRPr="006C3E90">
        <w:rPr>
          <w:rFonts w:ascii="Calibri" w:hAnsi="Calibri" w:cs="Calibri"/>
          <w:b/>
          <w:bCs/>
          <w:sz w:val="20"/>
          <w:szCs w:val="20"/>
          <w:lang w:val="en-US"/>
        </w:rPr>
        <w:t xml:space="preserve"> years</w:t>
      </w:r>
      <w:r w:rsidR="00DE35E8" w:rsidRPr="006C3E90">
        <w:rPr>
          <w:rFonts w:ascii="Calibri" w:hAnsi="Calibri" w:cs="Calibri"/>
          <w:sz w:val="20"/>
          <w:szCs w:val="20"/>
          <w:lang w:val="en-US"/>
        </w:rPr>
        <w:t>), demonstrating</w:t>
      </w:r>
      <w:r w:rsidR="001E6A18" w:rsidRPr="006C3E90">
        <w:rPr>
          <w:rFonts w:ascii="Calibri" w:hAnsi="Calibri" w:cs="Calibri"/>
          <w:sz w:val="20"/>
          <w:szCs w:val="20"/>
          <w:lang w:val="en-US"/>
        </w:rPr>
        <w:t xml:space="preserve"> application of the 2021 NSCA performance criteria</w:t>
      </w:r>
      <w:r w:rsidR="00CD57DE">
        <w:rPr>
          <w:rFonts w:ascii="Calibri" w:hAnsi="Calibri" w:cs="Calibri"/>
          <w:sz w:val="20"/>
          <w:szCs w:val="20"/>
          <w:lang w:val="en-US"/>
        </w:rPr>
        <w:t xml:space="preserve"> at </w:t>
      </w:r>
      <w:r w:rsidR="00CD57DE" w:rsidRPr="00CD57DE">
        <w:rPr>
          <w:rFonts w:ascii="Calibri" w:hAnsi="Calibri" w:cs="Calibri"/>
          <w:b/>
          <w:bCs/>
          <w:sz w:val="20"/>
          <w:szCs w:val="20"/>
          <w:lang w:val="en-US"/>
        </w:rPr>
        <w:t>Principal Decision-Maker</w:t>
      </w:r>
      <w:r w:rsidR="00CD57DE" w:rsidRPr="00CD57DE">
        <w:rPr>
          <w:rFonts w:ascii="Calibri" w:hAnsi="Calibri" w:cs="Calibri"/>
          <w:sz w:val="20"/>
          <w:szCs w:val="20"/>
          <w:lang w:val="en-US"/>
        </w:rPr>
        <w:t xml:space="preserve"> level</w:t>
      </w:r>
      <w:r w:rsidR="00CD57DE">
        <w:rPr>
          <w:rFonts w:ascii="Calibri" w:hAnsi="Calibri" w:cs="Calibri"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248"/>
        <w:gridCol w:w="1843"/>
        <w:gridCol w:w="1797"/>
        <w:gridCol w:w="2404"/>
      </w:tblGrid>
      <w:tr w:rsidR="002A2418" w:rsidRPr="006C3E90" w14:paraId="2C4ADF30" w14:textId="2766199C" w:rsidTr="00CD57DE">
        <w:tc>
          <w:tcPr>
            <w:tcW w:w="724" w:type="dxa"/>
          </w:tcPr>
          <w:p w14:paraId="7C10C941" w14:textId="282F126D" w:rsidR="002A2418" w:rsidRPr="006C3E90" w:rsidRDefault="002A2418" w:rsidP="008B66E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2248" w:type="dxa"/>
          </w:tcPr>
          <w:p w14:paraId="2B05B854" w14:textId="706E9F96" w:rsidR="002A2418" w:rsidRPr="006C3E90" w:rsidRDefault="002A2418" w:rsidP="008B66E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Project</w:t>
            </w:r>
            <w:r w:rsidR="00CD5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1843" w:type="dxa"/>
          </w:tcPr>
          <w:p w14:paraId="157D2FC8" w14:textId="48393900" w:rsidR="002A2418" w:rsidRPr="006C3E90" w:rsidRDefault="00CD57DE" w:rsidP="008B66E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City / Country</w:t>
            </w:r>
          </w:p>
        </w:tc>
        <w:tc>
          <w:tcPr>
            <w:tcW w:w="1797" w:type="dxa"/>
          </w:tcPr>
          <w:p w14:paraId="7E9EC725" w14:textId="13776C14" w:rsidR="002A2418" w:rsidRPr="006C3E90" w:rsidRDefault="002A2418" w:rsidP="008B66E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404" w:type="dxa"/>
          </w:tcPr>
          <w:p w14:paraId="12F14600" w14:textId="6DF01124" w:rsidR="002A2418" w:rsidRPr="006C3E90" w:rsidRDefault="00CD57DE" w:rsidP="008B66E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Company</w:t>
            </w:r>
          </w:p>
        </w:tc>
      </w:tr>
      <w:tr w:rsidR="002A2418" w:rsidRPr="006C3E90" w14:paraId="61967A76" w14:textId="451F5768" w:rsidTr="00CD57DE">
        <w:tc>
          <w:tcPr>
            <w:tcW w:w="724" w:type="dxa"/>
          </w:tcPr>
          <w:p w14:paraId="4F60FAF2" w14:textId="30E2B10C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248" w:type="dxa"/>
          </w:tcPr>
          <w:p w14:paraId="5687ECD4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79575D4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7BD626AB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</w:tcPr>
          <w:p w14:paraId="5E6915C8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A2418" w:rsidRPr="006C3E90" w14:paraId="15663A0F" w14:textId="5EFE56EB" w:rsidTr="00CD57DE">
        <w:tc>
          <w:tcPr>
            <w:tcW w:w="724" w:type="dxa"/>
          </w:tcPr>
          <w:p w14:paraId="64E4E2F2" w14:textId="03AEDDD9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248" w:type="dxa"/>
          </w:tcPr>
          <w:p w14:paraId="3BE35533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B4865F6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437C5F71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</w:tcPr>
          <w:p w14:paraId="5E5958F3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A2418" w:rsidRPr="006C3E90" w14:paraId="76B17359" w14:textId="7210B203" w:rsidTr="00CD57DE">
        <w:tc>
          <w:tcPr>
            <w:tcW w:w="724" w:type="dxa"/>
          </w:tcPr>
          <w:p w14:paraId="0DCE1A48" w14:textId="6681820E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248" w:type="dxa"/>
          </w:tcPr>
          <w:p w14:paraId="36D304EA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87046CB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6658C604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</w:tcPr>
          <w:p w14:paraId="058A11C2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A2418" w:rsidRPr="006C3E90" w14:paraId="5A916818" w14:textId="4A4D43E4" w:rsidTr="00CD57DE">
        <w:tc>
          <w:tcPr>
            <w:tcW w:w="724" w:type="dxa"/>
          </w:tcPr>
          <w:p w14:paraId="10A30CC1" w14:textId="11674415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248" w:type="dxa"/>
          </w:tcPr>
          <w:p w14:paraId="5A2CFF7C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B521ACE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67DB13BF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</w:tcPr>
          <w:p w14:paraId="11326689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A2418" w:rsidRPr="006C3E90" w14:paraId="4BFCF3BF" w14:textId="73F10B57" w:rsidTr="00CD57DE">
        <w:tc>
          <w:tcPr>
            <w:tcW w:w="724" w:type="dxa"/>
          </w:tcPr>
          <w:p w14:paraId="1753352A" w14:textId="41AB89CF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248" w:type="dxa"/>
          </w:tcPr>
          <w:p w14:paraId="6E2B5AEE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04C5207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5AF389DE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</w:tcPr>
          <w:p w14:paraId="014CEED0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A2418" w:rsidRPr="006C3E90" w14:paraId="00FB7518" w14:textId="09BC74D3" w:rsidTr="00CD57DE">
        <w:tc>
          <w:tcPr>
            <w:tcW w:w="724" w:type="dxa"/>
          </w:tcPr>
          <w:p w14:paraId="2DFD3460" w14:textId="49C7D8F5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3E90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248" w:type="dxa"/>
          </w:tcPr>
          <w:p w14:paraId="65CF0E34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360DE18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46352C90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</w:tcPr>
          <w:p w14:paraId="1DDA87BD" w14:textId="77777777" w:rsidR="002A2418" w:rsidRPr="006C3E90" w:rsidRDefault="002A2418" w:rsidP="008B66E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48394C13" w14:textId="77777777" w:rsidR="00C27CEE" w:rsidRPr="006C3E90" w:rsidRDefault="00C27CEE" w:rsidP="008B66E9">
      <w:pPr>
        <w:rPr>
          <w:rFonts w:ascii="Calibri" w:hAnsi="Calibri" w:cs="Calibri"/>
          <w:sz w:val="20"/>
          <w:szCs w:val="20"/>
          <w:lang w:val="en-US"/>
        </w:rPr>
      </w:pPr>
    </w:p>
    <w:p w14:paraId="4D68E750" w14:textId="77777777" w:rsidR="00964139" w:rsidRDefault="00964139" w:rsidP="00964139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Referee’s Name:</w:t>
      </w:r>
      <w:r w:rsidRPr="006C3E9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6924E7D8" w14:textId="7A100993" w:rsidR="006C3E90" w:rsidRPr="006C3E90" w:rsidRDefault="004F2E7A" w:rsidP="006C3E90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Architects Registration Board (</w:t>
      </w:r>
      <w:r w:rsidR="006C3E90" w:rsidRPr="006C3E90">
        <w:rPr>
          <w:rFonts w:ascii="Calibri" w:hAnsi="Calibri" w:cs="Calibri"/>
          <w:sz w:val="20"/>
          <w:szCs w:val="20"/>
          <w:lang w:val="en-US"/>
        </w:rPr>
        <w:t>ARB</w:t>
      </w:r>
      <w:r>
        <w:rPr>
          <w:rFonts w:ascii="Calibri" w:hAnsi="Calibri" w:cs="Calibri"/>
          <w:sz w:val="20"/>
          <w:szCs w:val="20"/>
          <w:lang w:val="en-US"/>
        </w:rPr>
        <w:t>)</w:t>
      </w:r>
      <w:r w:rsidR="006C3E90" w:rsidRPr="006C3E90">
        <w:rPr>
          <w:rFonts w:ascii="Calibri" w:hAnsi="Calibri" w:cs="Calibri"/>
          <w:sz w:val="20"/>
          <w:szCs w:val="20"/>
          <w:lang w:val="en-US"/>
        </w:rPr>
        <w:t xml:space="preserve"> Registration No.: </w:t>
      </w:r>
      <w:r w:rsidR="006C3E90"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="006C3E90"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="006C3E90"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ab/>
      </w:r>
      <w:r w:rsidR="00D521CC" w:rsidRPr="00D521CC">
        <w:rPr>
          <w:rFonts w:ascii="Calibri" w:hAnsi="Calibri" w:cs="Calibri"/>
          <w:sz w:val="20"/>
          <w:szCs w:val="20"/>
          <w:lang w:val="en-US"/>
        </w:rPr>
        <w:t>State/Territory</w:t>
      </w:r>
      <w:r w:rsidR="00D521CC"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="00D521CC"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="00D521CC"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="00D521CC"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742923FB" w14:textId="48D598E7" w:rsidR="00CD57DE" w:rsidRPr="006C3E90" w:rsidRDefault="007F7ECB" w:rsidP="00CD57DE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Practice / </w:t>
      </w:r>
      <w:r w:rsidR="00CD57DE">
        <w:rPr>
          <w:rFonts w:ascii="Calibri" w:hAnsi="Calibri" w:cs="Calibri"/>
          <w:sz w:val="20"/>
          <w:szCs w:val="20"/>
          <w:lang w:val="en-US"/>
        </w:rPr>
        <w:t>Company</w:t>
      </w:r>
      <w:r w:rsidR="00CD57DE" w:rsidRPr="006C3E90">
        <w:rPr>
          <w:rFonts w:ascii="Calibri" w:hAnsi="Calibri" w:cs="Calibri"/>
          <w:sz w:val="20"/>
          <w:szCs w:val="20"/>
          <w:lang w:val="en-US"/>
        </w:rPr>
        <w:t xml:space="preserve">: </w:t>
      </w:r>
      <w:r w:rsidR="00CD57DE"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="00CD57DE"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="00CD57DE"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695641CD" w14:textId="77777777" w:rsidR="00CD57DE" w:rsidRPr="006C3E90" w:rsidRDefault="00CD57DE" w:rsidP="00CD57DE">
      <w:pPr>
        <w:rPr>
          <w:rFonts w:ascii="Calibri" w:hAnsi="Calibri" w:cs="Calibri"/>
          <w:sz w:val="20"/>
          <w:szCs w:val="20"/>
          <w:lang w:val="en-US"/>
        </w:rPr>
      </w:pPr>
      <w:r w:rsidRPr="006C3E90">
        <w:rPr>
          <w:rFonts w:ascii="Calibri" w:hAnsi="Calibri" w:cs="Calibri"/>
          <w:sz w:val="20"/>
          <w:szCs w:val="20"/>
          <w:lang w:val="en-US"/>
        </w:rPr>
        <w:t>Contact Details:</w:t>
      </w: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 xml:space="preserve"> [</w:t>
      </w:r>
      <w:proofErr w:type="spellStart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111CA8F8" w14:textId="77777777" w:rsidR="00964139" w:rsidRDefault="00964139" w:rsidP="00091058">
      <w:pPr>
        <w:rPr>
          <w:rFonts w:ascii="Calibri" w:hAnsi="Calibri" w:cs="Calibri"/>
          <w:sz w:val="20"/>
          <w:szCs w:val="20"/>
          <w:lang w:val="en-US"/>
        </w:rPr>
      </w:pPr>
    </w:p>
    <w:p w14:paraId="4B523138" w14:textId="3D9B7D24" w:rsidR="00091058" w:rsidRPr="006C3E90" w:rsidRDefault="00091058" w:rsidP="00091058">
      <w:pPr>
        <w:rPr>
          <w:rFonts w:ascii="Calibri" w:hAnsi="Calibri" w:cs="Calibri"/>
          <w:sz w:val="20"/>
          <w:szCs w:val="20"/>
          <w:lang w:val="en-US"/>
        </w:rPr>
      </w:pPr>
      <w:r w:rsidRPr="00091058">
        <w:rPr>
          <w:rFonts w:ascii="Calibri" w:hAnsi="Calibri" w:cs="Calibri"/>
          <w:sz w:val="20"/>
          <w:szCs w:val="20"/>
          <w:lang w:val="en-US"/>
        </w:rPr>
        <w:t xml:space="preserve">Signature of Referee: </w:t>
      </w:r>
      <w:r w:rsidRPr="00091058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Pr="00091058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091058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75259394" w14:textId="77777777" w:rsidR="00964139" w:rsidRPr="006C3E90" w:rsidRDefault="00964139" w:rsidP="00964139">
      <w:pPr>
        <w:rPr>
          <w:rFonts w:ascii="Calibri" w:hAnsi="Calibri" w:cs="Calibri"/>
          <w:color w:val="00B0F0"/>
          <w:sz w:val="20"/>
          <w:szCs w:val="20"/>
          <w:lang w:val="en-US"/>
        </w:rPr>
      </w:pPr>
      <w:r w:rsidRPr="006C3E90">
        <w:rPr>
          <w:rFonts w:ascii="Calibri" w:hAnsi="Calibri" w:cs="Calibri"/>
          <w:sz w:val="20"/>
          <w:szCs w:val="20"/>
          <w:lang w:val="en-US"/>
        </w:rPr>
        <w:t xml:space="preserve">Date: </w:t>
      </w:r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[</w:t>
      </w:r>
      <w:proofErr w:type="spellStart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xxxx</w:t>
      </w:r>
      <w:proofErr w:type="spellEnd"/>
      <w:r w:rsidRPr="006C3E90">
        <w:rPr>
          <w:rFonts w:ascii="Calibri" w:hAnsi="Calibri" w:cs="Calibri"/>
          <w:color w:val="00B0F0"/>
          <w:sz w:val="20"/>
          <w:szCs w:val="20"/>
          <w:lang w:val="en-US"/>
        </w:rPr>
        <w:t>]</w:t>
      </w:r>
    </w:p>
    <w:p w14:paraId="22AA1BE3" w14:textId="77777777" w:rsidR="00077354" w:rsidRPr="006C3E90" w:rsidRDefault="00077354" w:rsidP="008B66E9">
      <w:pPr>
        <w:rPr>
          <w:rFonts w:ascii="Calibri" w:hAnsi="Calibri" w:cs="Calibri"/>
          <w:sz w:val="20"/>
          <w:szCs w:val="20"/>
          <w:lang w:val="en-US"/>
        </w:rPr>
      </w:pPr>
    </w:p>
    <w:sectPr w:rsidR="00077354" w:rsidRPr="006C3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93AE1"/>
    <w:multiLevelType w:val="hybridMultilevel"/>
    <w:tmpl w:val="84DA3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67B5"/>
    <w:multiLevelType w:val="hybridMultilevel"/>
    <w:tmpl w:val="AC908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E66F2"/>
    <w:multiLevelType w:val="hybridMultilevel"/>
    <w:tmpl w:val="4D5E8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35140">
    <w:abstractNumId w:val="1"/>
  </w:num>
  <w:num w:numId="2" w16cid:durableId="591203366">
    <w:abstractNumId w:val="2"/>
  </w:num>
  <w:num w:numId="3" w16cid:durableId="206270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1C"/>
    <w:rsid w:val="000034CD"/>
    <w:rsid w:val="00077354"/>
    <w:rsid w:val="00091058"/>
    <w:rsid w:val="00136931"/>
    <w:rsid w:val="001378CF"/>
    <w:rsid w:val="001570AB"/>
    <w:rsid w:val="001D6B93"/>
    <w:rsid w:val="001E55C8"/>
    <w:rsid w:val="001E6A18"/>
    <w:rsid w:val="00201E6E"/>
    <w:rsid w:val="00256350"/>
    <w:rsid w:val="00270DC5"/>
    <w:rsid w:val="002A2418"/>
    <w:rsid w:val="002C76C5"/>
    <w:rsid w:val="002D170E"/>
    <w:rsid w:val="002F2506"/>
    <w:rsid w:val="002F41ED"/>
    <w:rsid w:val="0032051C"/>
    <w:rsid w:val="0038165B"/>
    <w:rsid w:val="003D1D65"/>
    <w:rsid w:val="00423C1C"/>
    <w:rsid w:val="00454E2C"/>
    <w:rsid w:val="004863CC"/>
    <w:rsid w:val="004B53BC"/>
    <w:rsid w:val="004E6A26"/>
    <w:rsid w:val="004E7F3F"/>
    <w:rsid w:val="004F2E7A"/>
    <w:rsid w:val="005272D5"/>
    <w:rsid w:val="00542028"/>
    <w:rsid w:val="00543CF6"/>
    <w:rsid w:val="00550602"/>
    <w:rsid w:val="005A68B8"/>
    <w:rsid w:val="00606426"/>
    <w:rsid w:val="0060660D"/>
    <w:rsid w:val="00624959"/>
    <w:rsid w:val="00635A2B"/>
    <w:rsid w:val="00655AAA"/>
    <w:rsid w:val="00665ABC"/>
    <w:rsid w:val="006721A8"/>
    <w:rsid w:val="00672852"/>
    <w:rsid w:val="00697AF0"/>
    <w:rsid w:val="006A44AC"/>
    <w:rsid w:val="006B1A0A"/>
    <w:rsid w:val="006C3762"/>
    <w:rsid w:val="006C3E90"/>
    <w:rsid w:val="0072344C"/>
    <w:rsid w:val="00724883"/>
    <w:rsid w:val="00735EB2"/>
    <w:rsid w:val="00775FFA"/>
    <w:rsid w:val="007A3CB9"/>
    <w:rsid w:val="007E19E2"/>
    <w:rsid w:val="007F7ECB"/>
    <w:rsid w:val="008205E3"/>
    <w:rsid w:val="00840FC1"/>
    <w:rsid w:val="0085361E"/>
    <w:rsid w:val="008548BE"/>
    <w:rsid w:val="0087003A"/>
    <w:rsid w:val="008B66E9"/>
    <w:rsid w:val="008C54E2"/>
    <w:rsid w:val="008E3AEF"/>
    <w:rsid w:val="00917BCD"/>
    <w:rsid w:val="00925B93"/>
    <w:rsid w:val="00950A4F"/>
    <w:rsid w:val="00964139"/>
    <w:rsid w:val="00964FA3"/>
    <w:rsid w:val="009816B3"/>
    <w:rsid w:val="009A15A8"/>
    <w:rsid w:val="009B1D9F"/>
    <w:rsid w:val="009B3A17"/>
    <w:rsid w:val="009C2B7A"/>
    <w:rsid w:val="009E670F"/>
    <w:rsid w:val="00A173BC"/>
    <w:rsid w:val="00A205A3"/>
    <w:rsid w:val="00A36189"/>
    <w:rsid w:val="00A670DC"/>
    <w:rsid w:val="00AA3316"/>
    <w:rsid w:val="00AA7332"/>
    <w:rsid w:val="00AC05C5"/>
    <w:rsid w:val="00AC5257"/>
    <w:rsid w:val="00AE64FA"/>
    <w:rsid w:val="00B209B4"/>
    <w:rsid w:val="00B862DA"/>
    <w:rsid w:val="00B96DD5"/>
    <w:rsid w:val="00BA4422"/>
    <w:rsid w:val="00C26B03"/>
    <w:rsid w:val="00C27CEE"/>
    <w:rsid w:val="00C4733D"/>
    <w:rsid w:val="00C54CE4"/>
    <w:rsid w:val="00C7493F"/>
    <w:rsid w:val="00C86D3F"/>
    <w:rsid w:val="00C91954"/>
    <w:rsid w:val="00CD160A"/>
    <w:rsid w:val="00CD57DE"/>
    <w:rsid w:val="00CF3035"/>
    <w:rsid w:val="00D36169"/>
    <w:rsid w:val="00D43E1D"/>
    <w:rsid w:val="00D51417"/>
    <w:rsid w:val="00D521CC"/>
    <w:rsid w:val="00D76019"/>
    <w:rsid w:val="00DB293D"/>
    <w:rsid w:val="00DC60B3"/>
    <w:rsid w:val="00DE35E8"/>
    <w:rsid w:val="00E20FAD"/>
    <w:rsid w:val="00E4460F"/>
    <w:rsid w:val="00E81158"/>
    <w:rsid w:val="00EB6958"/>
    <w:rsid w:val="00ED16AC"/>
    <w:rsid w:val="00ED5A06"/>
    <w:rsid w:val="00F54FFC"/>
    <w:rsid w:val="00F768C2"/>
    <w:rsid w:val="00F84900"/>
    <w:rsid w:val="00F86C0C"/>
    <w:rsid w:val="00FA4DB0"/>
    <w:rsid w:val="00FB6421"/>
    <w:rsid w:val="00FC5386"/>
    <w:rsid w:val="00FC6573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1F5A"/>
  <w15:chartTrackingRefBased/>
  <w15:docId w15:val="{476C1E31-85B9-43B8-AC70-D5DFAECC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39"/>
  </w:style>
  <w:style w:type="paragraph" w:styleId="Heading1">
    <w:name w:val="heading 1"/>
    <w:basedOn w:val="Normal"/>
    <w:next w:val="Normal"/>
    <w:link w:val="Heading1Char"/>
    <w:uiPriority w:val="9"/>
    <w:qFormat/>
    <w:rsid w:val="00423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66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6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660D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1D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aca.org.au/national-standard-of-competency-for-architects/2021nsc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aca.org.au/experienced-practitioner-assessment/lo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a88867-82f9-4c15-b219-21bac07027e6">
      <Terms xmlns="http://schemas.microsoft.com/office/infopath/2007/PartnerControls"/>
    </lcf76f155ced4ddcb4097134ff3c332f>
    <TaxCatchAll xmlns="0383a207-460c-41cd-b383-d964913829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7BE2CE62E624F863C5BBAC4FB8BE2" ma:contentTypeVersion="18" ma:contentTypeDescription="Create a new document." ma:contentTypeScope="" ma:versionID="12941c03cd3472aa5166da92a06e32ae">
  <xsd:schema xmlns:xsd="http://www.w3.org/2001/XMLSchema" xmlns:xs="http://www.w3.org/2001/XMLSchema" xmlns:p="http://schemas.microsoft.com/office/2006/metadata/properties" xmlns:ns2="9fa88867-82f9-4c15-b219-21bac07027e6" xmlns:ns3="0383a207-460c-41cd-b383-d9649138293a" targetNamespace="http://schemas.microsoft.com/office/2006/metadata/properties" ma:root="true" ma:fieldsID="d5951720d645b6c67992f5bd433986b7" ns2:_="" ns3:_="">
    <xsd:import namespace="9fa88867-82f9-4c15-b219-21bac07027e6"/>
    <xsd:import namespace="0383a207-460c-41cd-b383-d96491382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8867-82f9-4c15-b219-21bac070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a6a6c3-18ce-429e-9d7f-67d53909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3a207-460c-41cd-b383-d96491382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43437f-1165-415c-ae8f-1df9370e8640}" ma:internalName="TaxCatchAll" ma:showField="CatchAllData" ma:web="0383a207-460c-41cd-b383-d9649138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EA761-D0C5-48B4-B08C-5A15DFF72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0E91A-55C9-4183-A6BE-AA75F8C3215E}">
  <ds:schemaRefs>
    <ds:schemaRef ds:uri="http://schemas.microsoft.com/office/2006/metadata/properties"/>
    <ds:schemaRef ds:uri="http://schemas.microsoft.com/office/infopath/2007/PartnerControls"/>
    <ds:schemaRef ds:uri="9fa88867-82f9-4c15-b219-21bac07027e6"/>
    <ds:schemaRef ds:uri="0383a207-460c-41cd-b383-d9649138293a"/>
  </ds:schemaRefs>
</ds:datastoreItem>
</file>

<file path=customXml/itemProps3.xml><?xml version="1.0" encoding="utf-8"?>
<ds:datastoreItem xmlns:ds="http://schemas.openxmlformats.org/officeDocument/2006/customXml" ds:itemID="{E0930FE3-FA94-4FF9-9125-AC86CCA67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88867-82f9-4c15-b219-21bac07027e6"/>
    <ds:schemaRef ds:uri="0383a207-460c-41cd-b383-d96491382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786</Words>
  <Characters>4845</Characters>
  <Application>Microsoft Office Word</Application>
  <DocSecurity>0</DocSecurity>
  <Lines>124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Chellew</dc:creator>
  <cp:keywords/>
  <dc:description/>
  <cp:lastModifiedBy>Grant Chellew</cp:lastModifiedBy>
  <cp:revision>103</cp:revision>
  <cp:lastPrinted>2026-03-23T03:54:00Z</cp:lastPrinted>
  <dcterms:created xsi:type="dcterms:W3CDTF">2024-05-27T01:08:00Z</dcterms:created>
  <dcterms:modified xsi:type="dcterms:W3CDTF">2026-03-23T04:21:00Z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0x0101009637BE2CE62E624F863C5BBAC4FB8BE2</vt:lpwstr>
  </property>
  <property fmtid="{D5CDD505-2E9C-101B-9397-08002B2CF9AE}" pid="3" name="MediaServiceImageTags">
    <vt:lpwstr/>
  </property>
</Properties>
</file>